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我要办理企业基本养老保险关系转出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我要办理企业基本养老保险关系转出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组织人社部办理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申请人身份证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E9E19B6"/>
    <w:rsid w:val="14CD0299"/>
    <w:rsid w:val="22277111"/>
    <w:rsid w:val="24C23A1C"/>
    <w:rsid w:val="28BB0104"/>
    <w:rsid w:val="29C300D0"/>
    <w:rsid w:val="30541E35"/>
    <w:rsid w:val="31CF64CE"/>
    <w:rsid w:val="31E5223E"/>
    <w:rsid w:val="339A5F54"/>
    <w:rsid w:val="37223733"/>
    <w:rsid w:val="38916E41"/>
    <w:rsid w:val="47412846"/>
    <w:rsid w:val="4F5A2608"/>
    <w:rsid w:val="4FAF2611"/>
    <w:rsid w:val="50755B0E"/>
    <w:rsid w:val="55697EF9"/>
    <w:rsid w:val="58B53FE3"/>
    <w:rsid w:val="619E2FCB"/>
    <w:rsid w:val="64DE2DBE"/>
    <w:rsid w:val="66205F7A"/>
    <w:rsid w:val="76EF31E4"/>
    <w:rsid w:val="799C6A61"/>
    <w:rsid w:val="7B5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2021-05-19T02:46:18Z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472E8A50B4124EE88AAB66EDDE1F9334</vt:lpwstr>
  </property>
</Properties>
</file>